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79A" w:rsidRPr="00305E4B" w:rsidRDefault="0096479A"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96479A" w:rsidRPr="00305E4B" w:rsidRDefault="0096479A"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96479A" w:rsidRPr="00305E4B" w:rsidRDefault="0096479A"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96479A" w:rsidRPr="00305E4B" w:rsidRDefault="0096479A"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96479A" w:rsidRPr="00305E4B" w:rsidRDefault="0096479A"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96479A" w:rsidRPr="00305E4B" w:rsidRDefault="0096479A"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96479A" w:rsidRPr="00305E4B" w:rsidRDefault="0096479A" w:rsidP="00305E4B">
      <w:pPr>
        <w:shd w:val="clear" w:color="auto" w:fill="FFFFFF"/>
        <w:tabs>
          <w:tab w:val="right" w:pos="9360"/>
        </w:tabs>
        <w:spacing w:before="225" w:after="100" w:afterAutospacing="1" w:line="480" w:lineRule="auto"/>
        <w:ind w:left="720"/>
        <w:jc w:val="center"/>
        <w:textAlignment w:val="top"/>
        <w:rPr>
          <w:rFonts w:ascii="Times New Roman" w:hAnsi="Times New Roman" w:cs="Times New Roman"/>
          <w:color w:val="1D1D1D"/>
          <w:sz w:val="24"/>
          <w:szCs w:val="24"/>
          <w:shd w:val="clear" w:color="auto" w:fill="FFFFFF"/>
        </w:rPr>
      </w:pPr>
      <w:r w:rsidRPr="00305E4B">
        <w:rPr>
          <w:rFonts w:ascii="Times New Roman" w:hAnsi="Times New Roman" w:cs="Times New Roman"/>
          <w:color w:val="1D1D1D"/>
          <w:sz w:val="24"/>
          <w:szCs w:val="24"/>
          <w:shd w:val="clear" w:color="auto" w:fill="FFFFFF"/>
        </w:rPr>
        <w:t>Name</w:t>
      </w:r>
    </w:p>
    <w:p w:rsidR="0096479A" w:rsidRPr="00305E4B" w:rsidRDefault="0096479A" w:rsidP="00305E4B">
      <w:pPr>
        <w:shd w:val="clear" w:color="auto" w:fill="FFFFFF"/>
        <w:tabs>
          <w:tab w:val="right" w:pos="9360"/>
        </w:tabs>
        <w:spacing w:before="225" w:after="100" w:afterAutospacing="1" w:line="480" w:lineRule="auto"/>
        <w:ind w:left="720"/>
        <w:jc w:val="center"/>
        <w:textAlignment w:val="top"/>
        <w:rPr>
          <w:rFonts w:ascii="Times New Roman" w:hAnsi="Times New Roman" w:cs="Times New Roman"/>
          <w:color w:val="1D1D1D"/>
          <w:sz w:val="24"/>
          <w:szCs w:val="24"/>
          <w:shd w:val="clear" w:color="auto" w:fill="FFFFFF"/>
        </w:rPr>
      </w:pPr>
      <w:r w:rsidRPr="00305E4B">
        <w:rPr>
          <w:rFonts w:ascii="Times New Roman" w:hAnsi="Times New Roman" w:cs="Times New Roman"/>
          <w:color w:val="1D1D1D"/>
          <w:sz w:val="24"/>
          <w:szCs w:val="24"/>
          <w:shd w:val="clear" w:color="auto" w:fill="FFFFFF"/>
        </w:rPr>
        <w:t>Institutional Affiliation</w:t>
      </w:r>
    </w:p>
    <w:p w:rsidR="0096479A" w:rsidRPr="00305E4B" w:rsidRDefault="0096479A" w:rsidP="00305E4B">
      <w:pPr>
        <w:shd w:val="clear" w:color="auto" w:fill="FFFFFF"/>
        <w:tabs>
          <w:tab w:val="right" w:pos="9360"/>
        </w:tabs>
        <w:spacing w:before="225" w:after="100" w:afterAutospacing="1" w:line="480" w:lineRule="auto"/>
        <w:ind w:left="720"/>
        <w:jc w:val="center"/>
        <w:textAlignment w:val="top"/>
        <w:rPr>
          <w:rFonts w:ascii="Times New Roman" w:hAnsi="Times New Roman" w:cs="Times New Roman"/>
          <w:color w:val="1D1D1D"/>
          <w:sz w:val="24"/>
          <w:szCs w:val="24"/>
          <w:shd w:val="clear" w:color="auto" w:fill="FFFFFF"/>
        </w:rPr>
      </w:pPr>
      <w:r w:rsidRPr="00305E4B">
        <w:rPr>
          <w:rFonts w:ascii="Times New Roman" w:hAnsi="Times New Roman" w:cs="Times New Roman"/>
          <w:color w:val="1D1D1D"/>
          <w:sz w:val="24"/>
          <w:szCs w:val="24"/>
          <w:shd w:val="clear" w:color="auto" w:fill="FFFFFF"/>
        </w:rPr>
        <w:t>Date</w:t>
      </w:r>
    </w:p>
    <w:p w:rsidR="001D71E7" w:rsidRDefault="001D71E7"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1D71E7" w:rsidRDefault="001D71E7"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1D71E7" w:rsidRDefault="001D71E7"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1D71E7" w:rsidRDefault="001D71E7"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1D71E7" w:rsidRDefault="001D71E7"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1D71E7" w:rsidRDefault="001D71E7"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p>
    <w:p w:rsidR="00DA29F7" w:rsidRPr="00305E4B" w:rsidRDefault="00DA29F7" w:rsidP="00305E4B">
      <w:pPr>
        <w:shd w:val="clear" w:color="auto" w:fill="FFFFFF"/>
        <w:tabs>
          <w:tab w:val="right" w:pos="9360"/>
        </w:tabs>
        <w:spacing w:before="225" w:after="100" w:afterAutospacing="1" w:line="480" w:lineRule="auto"/>
        <w:ind w:left="720"/>
        <w:textAlignment w:val="top"/>
        <w:rPr>
          <w:rFonts w:ascii="Times New Roman" w:hAnsi="Times New Roman" w:cs="Times New Roman"/>
          <w:b/>
          <w:color w:val="1D1D1D"/>
          <w:sz w:val="24"/>
          <w:szCs w:val="24"/>
          <w:shd w:val="clear" w:color="auto" w:fill="FFFFFF"/>
        </w:rPr>
      </w:pPr>
      <w:bookmarkStart w:id="0" w:name="_GoBack"/>
      <w:bookmarkEnd w:id="0"/>
      <w:r w:rsidRPr="00305E4B">
        <w:rPr>
          <w:rFonts w:ascii="Times New Roman" w:hAnsi="Times New Roman" w:cs="Times New Roman"/>
          <w:b/>
          <w:color w:val="1D1D1D"/>
          <w:sz w:val="24"/>
          <w:szCs w:val="24"/>
          <w:shd w:val="clear" w:color="auto" w:fill="FFFFFF"/>
        </w:rPr>
        <w:lastRenderedPageBreak/>
        <w:t>Healthcare questions</w:t>
      </w:r>
      <w:r w:rsidR="006E3ECE" w:rsidRPr="00305E4B">
        <w:rPr>
          <w:rFonts w:ascii="Times New Roman" w:hAnsi="Times New Roman" w:cs="Times New Roman"/>
          <w:b/>
          <w:color w:val="1D1D1D"/>
          <w:sz w:val="24"/>
          <w:szCs w:val="24"/>
          <w:shd w:val="clear" w:color="auto" w:fill="FFFFFF"/>
        </w:rPr>
        <w:tab/>
      </w:r>
    </w:p>
    <w:p w:rsidR="005A7E3B" w:rsidRPr="00305E4B" w:rsidRDefault="005A7E3B" w:rsidP="00305E4B">
      <w:pPr>
        <w:shd w:val="clear" w:color="auto" w:fill="FFFFFF"/>
        <w:spacing w:before="225" w:after="100" w:afterAutospacing="1" w:line="480" w:lineRule="auto"/>
        <w:ind w:left="720"/>
        <w:textAlignment w:val="top"/>
        <w:rPr>
          <w:rFonts w:ascii="Times New Roman" w:eastAsia="Times New Roman" w:hAnsi="Times New Roman" w:cs="Times New Roman"/>
          <w:color w:val="505151"/>
          <w:sz w:val="24"/>
          <w:szCs w:val="24"/>
        </w:rPr>
      </w:pPr>
      <w:r w:rsidRPr="00305E4B">
        <w:rPr>
          <w:rFonts w:ascii="Times New Roman" w:hAnsi="Times New Roman" w:cs="Times New Roman"/>
          <w:color w:val="1D1D1D"/>
          <w:sz w:val="24"/>
          <w:szCs w:val="24"/>
          <w:shd w:val="clear" w:color="auto" w:fill="FFFFFF"/>
        </w:rPr>
        <w:t xml:space="preserve">You are driving on </w:t>
      </w:r>
      <w:r w:rsidRPr="00305E4B">
        <w:rPr>
          <w:rFonts w:ascii="Times New Roman" w:hAnsi="Times New Roman" w:cs="Times New Roman"/>
          <w:color w:val="1D1D1D"/>
          <w:sz w:val="24"/>
          <w:szCs w:val="24"/>
          <w:shd w:val="clear" w:color="auto" w:fill="FFFFFF"/>
        </w:rPr>
        <w:t>“the</w:t>
      </w:r>
      <w:r w:rsidRPr="00305E4B">
        <w:rPr>
          <w:rFonts w:ascii="Times New Roman" w:hAnsi="Times New Roman" w:cs="Times New Roman"/>
          <w:color w:val="1D1D1D"/>
          <w:sz w:val="24"/>
          <w:szCs w:val="24"/>
          <w:shd w:val="clear" w:color="auto" w:fill="FFFFFF"/>
        </w:rPr>
        <w:t xml:space="preserve"> energy highway” you stop at the tollbooth. What kind of currency do you need to pay the toll? </w:t>
      </w:r>
    </w:p>
    <w:p w:rsidR="005A7E3B" w:rsidRPr="005A7E3B" w:rsidRDefault="005A7E3B" w:rsidP="00305E4B">
      <w:pPr>
        <w:shd w:val="clear" w:color="auto" w:fill="FFFFFF"/>
        <w:spacing w:before="225" w:after="100" w:afterAutospacing="1" w:line="480" w:lineRule="auto"/>
        <w:ind w:left="720"/>
        <w:textAlignment w:val="top"/>
        <w:rPr>
          <w:rFonts w:ascii="Times New Roman" w:eastAsia="Times New Roman" w:hAnsi="Times New Roman" w:cs="Times New Roman"/>
          <w:color w:val="505151"/>
          <w:sz w:val="24"/>
          <w:szCs w:val="24"/>
        </w:rPr>
      </w:pPr>
      <w:r w:rsidRPr="00305E4B">
        <w:rPr>
          <w:rFonts w:ascii="Times New Roman" w:hAnsi="Times New Roman" w:cs="Times New Roman"/>
          <w:color w:val="1D1D1D"/>
          <w:sz w:val="24"/>
          <w:szCs w:val="24"/>
          <w:shd w:val="clear" w:color="auto" w:fill="FFFFFF"/>
        </w:rPr>
        <w:t>The currency that is most likely to be applicable in such a scenario would be calories. The reason for this is because more often than not, chemical energy such as is stored in foods i</w:t>
      </w:r>
      <w:r w:rsidR="004E3A57" w:rsidRPr="00305E4B">
        <w:rPr>
          <w:rFonts w:ascii="Times New Roman" w:hAnsi="Times New Roman" w:cs="Times New Roman"/>
          <w:color w:val="1D1D1D"/>
          <w:sz w:val="24"/>
          <w:szCs w:val="24"/>
          <w:shd w:val="clear" w:color="auto" w:fill="FFFFFF"/>
        </w:rPr>
        <w:t>s expressed in terms of calorific values</w:t>
      </w:r>
      <w:r w:rsidRPr="00305E4B">
        <w:rPr>
          <w:rFonts w:ascii="Times New Roman" w:hAnsi="Times New Roman" w:cs="Times New Roman"/>
          <w:color w:val="1D1D1D"/>
          <w:sz w:val="24"/>
          <w:szCs w:val="24"/>
          <w:shd w:val="clear" w:color="auto" w:fill="FFFFFF"/>
        </w:rPr>
        <w:t xml:space="preserve">. </w:t>
      </w:r>
      <w:r w:rsidR="00BC479B" w:rsidRPr="00305E4B">
        <w:rPr>
          <w:rFonts w:ascii="Times New Roman" w:hAnsi="Times New Roman" w:cs="Times New Roman"/>
          <w:color w:val="1D1D1D"/>
          <w:sz w:val="24"/>
          <w:szCs w:val="24"/>
          <w:shd w:val="clear" w:color="auto" w:fill="FFFFFF"/>
        </w:rPr>
        <w:t xml:space="preserve">There is a definite mode of accurately determining the amount of calories that can be raised by a given amount of </w:t>
      </w:r>
      <w:r w:rsidR="004E3A57" w:rsidRPr="00305E4B">
        <w:rPr>
          <w:rFonts w:ascii="Times New Roman" w:hAnsi="Times New Roman" w:cs="Times New Roman"/>
          <w:color w:val="1D1D1D"/>
          <w:sz w:val="24"/>
          <w:szCs w:val="24"/>
          <w:shd w:val="clear" w:color="auto" w:fill="FFFFFF"/>
        </w:rPr>
        <w:t>a particular type of food</w:t>
      </w:r>
      <w:r w:rsidR="00BC479B" w:rsidRPr="00305E4B">
        <w:rPr>
          <w:rFonts w:ascii="Times New Roman" w:hAnsi="Times New Roman" w:cs="Times New Roman"/>
          <w:color w:val="1D1D1D"/>
          <w:sz w:val="24"/>
          <w:szCs w:val="24"/>
          <w:shd w:val="clear" w:color="auto" w:fill="FFFFFF"/>
        </w:rPr>
        <w:t>.</w:t>
      </w:r>
      <w:r w:rsidR="004E3A57" w:rsidRPr="00305E4B">
        <w:rPr>
          <w:rFonts w:ascii="Times New Roman" w:hAnsi="Times New Roman" w:cs="Times New Roman"/>
          <w:color w:val="1D1D1D"/>
          <w:sz w:val="24"/>
          <w:szCs w:val="24"/>
          <w:shd w:val="clear" w:color="auto" w:fill="FFFFFF"/>
        </w:rPr>
        <w:t xml:space="preserve"> A good example is by using a bomb calorimeter. </w:t>
      </w:r>
      <w:r w:rsidR="00BC479B" w:rsidRPr="00305E4B">
        <w:rPr>
          <w:rFonts w:ascii="Times New Roman" w:hAnsi="Times New Roman" w:cs="Times New Roman"/>
          <w:color w:val="1D1D1D"/>
          <w:sz w:val="24"/>
          <w:szCs w:val="24"/>
          <w:shd w:val="clear" w:color="auto" w:fill="FFFFFF"/>
        </w:rPr>
        <w:t>The highest denomination in this mode of payment would be fats with the highest relative calorific value of 9000 calories per gram. Close behind this is ethanol with a calorific value of 7000 per gram. Others such as proteins, carbohydrates, organic acids</w:t>
      </w:r>
      <w:r w:rsidR="004E3A57" w:rsidRPr="00305E4B">
        <w:rPr>
          <w:rFonts w:ascii="Times New Roman" w:hAnsi="Times New Roman" w:cs="Times New Roman"/>
          <w:color w:val="1D1D1D"/>
          <w:sz w:val="24"/>
          <w:szCs w:val="24"/>
          <w:shd w:val="clear" w:color="auto" w:fill="FFFFFF"/>
        </w:rPr>
        <w:t>,</w:t>
      </w:r>
      <w:r w:rsidR="00BC479B" w:rsidRPr="00305E4B">
        <w:rPr>
          <w:rFonts w:ascii="Times New Roman" w:hAnsi="Times New Roman" w:cs="Times New Roman"/>
          <w:color w:val="1D1D1D"/>
          <w:sz w:val="24"/>
          <w:szCs w:val="24"/>
          <w:shd w:val="clear" w:color="auto" w:fill="FFFFFF"/>
        </w:rPr>
        <w:t xml:space="preserve"> polyols and fiber each have </w:t>
      </w:r>
      <w:r w:rsidR="004E3A57" w:rsidRPr="00305E4B">
        <w:rPr>
          <w:rFonts w:ascii="Times New Roman" w:hAnsi="Times New Roman" w:cs="Times New Roman"/>
          <w:color w:val="1D1D1D"/>
          <w:sz w:val="24"/>
          <w:szCs w:val="24"/>
          <w:shd w:val="clear" w:color="auto" w:fill="FFFFFF"/>
        </w:rPr>
        <w:t>7000,4000,4000,3000,2400 and 2000 calories per gram respectively.</w:t>
      </w:r>
      <w:r w:rsidR="00BC479B" w:rsidRPr="00305E4B">
        <w:rPr>
          <w:rFonts w:ascii="Times New Roman" w:hAnsi="Times New Roman" w:cs="Times New Roman"/>
          <w:color w:val="1D1D1D"/>
          <w:sz w:val="24"/>
          <w:szCs w:val="24"/>
          <w:shd w:val="clear" w:color="auto" w:fill="FFFFFF"/>
        </w:rPr>
        <w:t xml:space="preserve"> </w:t>
      </w:r>
    </w:p>
    <w:p w:rsidR="004E3A57" w:rsidRPr="00305E4B" w:rsidRDefault="004E3A57" w:rsidP="00305E4B">
      <w:pPr>
        <w:shd w:val="clear" w:color="auto" w:fill="FFFFFF"/>
        <w:spacing w:before="225" w:after="100" w:afterAutospacing="1" w:line="480" w:lineRule="auto"/>
        <w:ind w:left="720"/>
        <w:textAlignment w:val="top"/>
        <w:rPr>
          <w:rFonts w:ascii="Times New Roman" w:hAnsi="Times New Roman" w:cs="Times New Roman"/>
          <w:color w:val="1D1D1D"/>
          <w:sz w:val="24"/>
          <w:szCs w:val="24"/>
          <w:shd w:val="clear" w:color="auto" w:fill="FFFFFF"/>
        </w:rPr>
      </w:pPr>
      <w:r w:rsidRPr="00305E4B">
        <w:rPr>
          <w:rFonts w:ascii="Times New Roman" w:hAnsi="Times New Roman" w:cs="Times New Roman"/>
          <w:color w:val="1D1D1D"/>
          <w:sz w:val="24"/>
          <w:szCs w:val="24"/>
          <w:shd w:val="clear" w:color="auto" w:fill="FFFFFF"/>
        </w:rPr>
        <w:t> When you think of “cell power” what comes to mind?</w:t>
      </w:r>
    </w:p>
    <w:p w:rsidR="004E3A57" w:rsidRPr="00305E4B" w:rsidRDefault="004E3A57" w:rsidP="00305E4B">
      <w:pPr>
        <w:shd w:val="clear" w:color="auto" w:fill="FFFFFF"/>
        <w:spacing w:before="225" w:after="100" w:afterAutospacing="1" w:line="480" w:lineRule="auto"/>
        <w:ind w:left="720"/>
        <w:textAlignment w:val="top"/>
        <w:rPr>
          <w:rFonts w:ascii="Times New Roman" w:hAnsi="Times New Roman" w:cs="Times New Roman"/>
          <w:color w:val="1D1D1D"/>
          <w:sz w:val="24"/>
          <w:szCs w:val="24"/>
          <w:shd w:val="clear" w:color="auto" w:fill="FFFFFF"/>
        </w:rPr>
      </w:pPr>
      <w:r w:rsidRPr="00305E4B">
        <w:rPr>
          <w:rFonts w:ascii="Times New Roman" w:hAnsi="Times New Roman" w:cs="Times New Roman"/>
          <w:color w:val="1D1D1D"/>
          <w:sz w:val="24"/>
          <w:szCs w:val="24"/>
          <w:shd w:val="clear" w:color="auto" w:fill="FFFFFF"/>
        </w:rPr>
        <w:t xml:space="preserve">Cell power triggers thoughts revolving on respiratory processes occurring within the cell. This is not only in as far as the organelles involved are concerned but also </w:t>
      </w:r>
      <w:r w:rsidR="004639F6" w:rsidRPr="00305E4B">
        <w:rPr>
          <w:rFonts w:ascii="Times New Roman" w:hAnsi="Times New Roman" w:cs="Times New Roman"/>
          <w:color w:val="1D1D1D"/>
          <w:sz w:val="24"/>
          <w:szCs w:val="24"/>
          <w:shd w:val="clear" w:color="auto" w:fill="FFFFFF"/>
        </w:rPr>
        <w:t xml:space="preserve">putting to consideration </w:t>
      </w:r>
      <w:r w:rsidRPr="00305E4B">
        <w:rPr>
          <w:rFonts w:ascii="Times New Roman" w:hAnsi="Times New Roman" w:cs="Times New Roman"/>
          <w:color w:val="1D1D1D"/>
          <w:sz w:val="24"/>
          <w:szCs w:val="24"/>
          <w:shd w:val="clear" w:color="auto" w:fill="FFFFFF"/>
        </w:rPr>
        <w:t xml:space="preserve">the materials </w:t>
      </w:r>
      <w:r w:rsidR="004639F6" w:rsidRPr="00305E4B">
        <w:rPr>
          <w:rFonts w:ascii="Times New Roman" w:hAnsi="Times New Roman" w:cs="Times New Roman"/>
          <w:color w:val="1D1D1D"/>
          <w:sz w:val="24"/>
          <w:szCs w:val="24"/>
          <w:shd w:val="clear" w:color="auto" w:fill="FFFFFF"/>
        </w:rPr>
        <w:t>required, the energy expended as well as the resulting by-products involved. This is to say that such thoughts consider the mitochondrion (which is the primary respiratory cell organelle), fats, proteins and carbohydrates (which are broken down), oxygen, ATP and carbon IV oxide.</w:t>
      </w:r>
    </w:p>
    <w:p w:rsidR="004639F6" w:rsidRPr="00305E4B" w:rsidRDefault="004639F6" w:rsidP="00305E4B">
      <w:pPr>
        <w:shd w:val="clear" w:color="auto" w:fill="FFFFFF"/>
        <w:spacing w:before="225" w:after="100" w:afterAutospacing="1" w:line="480" w:lineRule="auto"/>
        <w:ind w:left="720"/>
        <w:textAlignment w:val="top"/>
        <w:rPr>
          <w:rFonts w:ascii="Times New Roman" w:hAnsi="Times New Roman" w:cs="Times New Roman"/>
          <w:color w:val="1D1D1D"/>
          <w:sz w:val="24"/>
          <w:szCs w:val="24"/>
          <w:shd w:val="clear" w:color="auto" w:fill="FFFFFF"/>
        </w:rPr>
      </w:pPr>
      <w:r w:rsidRPr="00305E4B">
        <w:rPr>
          <w:rFonts w:ascii="Times New Roman" w:hAnsi="Times New Roman" w:cs="Times New Roman"/>
          <w:color w:val="1D1D1D"/>
          <w:sz w:val="24"/>
          <w:szCs w:val="24"/>
          <w:shd w:val="clear" w:color="auto" w:fill="FFFFFF"/>
        </w:rPr>
        <w:t xml:space="preserve">What is meant by the saying </w:t>
      </w:r>
      <w:r w:rsidRPr="00305E4B">
        <w:rPr>
          <w:rFonts w:ascii="Times New Roman" w:hAnsi="Times New Roman" w:cs="Times New Roman"/>
          <w:color w:val="1D1D1D"/>
          <w:sz w:val="24"/>
          <w:szCs w:val="24"/>
          <w:shd w:val="clear" w:color="auto" w:fill="FFFFFF"/>
        </w:rPr>
        <w:t>“fat</w:t>
      </w:r>
      <w:r w:rsidRPr="00305E4B">
        <w:rPr>
          <w:rFonts w:ascii="Times New Roman" w:hAnsi="Times New Roman" w:cs="Times New Roman"/>
          <w:color w:val="1D1D1D"/>
          <w:sz w:val="24"/>
          <w:szCs w:val="24"/>
          <w:shd w:val="clear" w:color="auto" w:fill="FFFFFF"/>
        </w:rPr>
        <w:t xml:space="preserve"> burns in the flame of carbohydrate”?</w:t>
      </w:r>
    </w:p>
    <w:p w:rsidR="004639F6" w:rsidRPr="00305E4B" w:rsidRDefault="004639F6" w:rsidP="00305E4B">
      <w:pPr>
        <w:shd w:val="clear" w:color="auto" w:fill="FFFFFF"/>
        <w:spacing w:before="225" w:after="100" w:afterAutospacing="1" w:line="480" w:lineRule="auto"/>
        <w:ind w:left="720"/>
        <w:textAlignment w:val="top"/>
        <w:rPr>
          <w:rFonts w:ascii="Times New Roman" w:hAnsi="Times New Roman" w:cs="Times New Roman"/>
          <w:color w:val="1D1D1D"/>
          <w:sz w:val="24"/>
          <w:szCs w:val="24"/>
          <w:shd w:val="clear" w:color="auto" w:fill="FFFFFF"/>
        </w:rPr>
      </w:pPr>
      <w:r w:rsidRPr="00305E4B">
        <w:rPr>
          <w:rFonts w:ascii="Times New Roman" w:hAnsi="Times New Roman" w:cs="Times New Roman"/>
          <w:color w:val="1D1D1D"/>
          <w:sz w:val="24"/>
          <w:szCs w:val="24"/>
          <w:shd w:val="clear" w:color="auto" w:fill="FFFFFF"/>
        </w:rPr>
        <w:lastRenderedPageBreak/>
        <w:t xml:space="preserve">This statement is a pointer to the glucose dependence </w:t>
      </w:r>
      <w:r w:rsidR="00790D7E" w:rsidRPr="00305E4B">
        <w:rPr>
          <w:rFonts w:ascii="Times New Roman" w:hAnsi="Times New Roman" w:cs="Times New Roman"/>
          <w:color w:val="1D1D1D"/>
          <w:sz w:val="24"/>
          <w:szCs w:val="24"/>
          <w:shd w:val="clear" w:color="auto" w:fill="FFFFFF"/>
        </w:rPr>
        <w:t xml:space="preserve">for the process of fatty acids breakdown and consequent oxidation. Basically, the cells are only able to oxidize fatty acids in the presence of a chemical compound called oxaloacetate. This oxaloacetate compound is a product of the oxidation of glucose or in other words is obtained by ‘burning carbohydrates.’ For this reason, without a sustained burning of carbohydrates to yield oxaloacetate, </w:t>
      </w:r>
      <w:r w:rsidR="00D07E56" w:rsidRPr="00305E4B">
        <w:rPr>
          <w:rFonts w:ascii="Times New Roman" w:hAnsi="Times New Roman" w:cs="Times New Roman"/>
          <w:color w:val="1D1D1D"/>
          <w:sz w:val="24"/>
          <w:szCs w:val="24"/>
          <w:shd w:val="clear" w:color="auto" w:fill="FFFFFF"/>
        </w:rPr>
        <w:t>a sustained oxidation of fatty acids may not be possible due to the decline in oxaloacetate levels as the oxidation process progresses.</w:t>
      </w:r>
    </w:p>
    <w:p w:rsidR="00D07E56" w:rsidRPr="00305E4B" w:rsidRDefault="00D07E56" w:rsidP="00305E4B">
      <w:pPr>
        <w:shd w:val="clear" w:color="auto" w:fill="FFFFFF"/>
        <w:spacing w:before="225" w:after="100" w:afterAutospacing="1" w:line="480" w:lineRule="auto"/>
        <w:ind w:left="720"/>
        <w:textAlignment w:val="top"/>
        <w:rPr>
          <w:rFonts w:ascii="Times New Roman" w:hAnsi="Times New Roman" w:cs="Times New Roman"/>
          <w:color w:val="1D1D1D"/>
          <w:sz w:val="24"/>
          <w:szCs w:val="24"/>
          <w:shd w:val="clear" w:color="auto" w:fill="FFFFFF"/>
        </w:rPr>
      </w:pPr>
      <w:r w:rsidRPr="00305E4B">
        <w:rPr>
          <w:rFonts w:ascii="Times New Roman" w:hAnsi="Times New Roman" w:cs="Times New Roman"/>
          <w:color w:val="1D1D1D"/>
          <w:sz w:val="24"/>
          <w:szCs w:val="24"/>
          <w:shd w:val="clear" w:color="auto" w:fill="FFFFFF"/>
        </w:rPr>
        <w:t>When it comes to fasting, what’s your body’s first priority?</w:t>
      </w:r>
    </w:p>
    <w:p w:rsidR="00D07E56" w:rsidRPr="005A7E3B" w:rsidRDefault="00D07E56" w:rsidP="00305E4B">
      <w:pPr>
        <w:shd w:val="clear" w:color="auto" w:fill="FFFFFF"/>
        <w:spacing w:before="225" w:after="100" w:afterAutospacing="1" w:line="480" w:lineRule="auto"/>
        <w:ind w:left="720"/>
        <w:textAlignment w:val="top"/>
        <w:rPr>
          <w:rFonts w:ascii="Times New Roman" w:eastAsia="Times New Roman" w:hAnsi="Times New Roman" w:cs="Times New Roman"/>
          <w:color w:val="505151"/>
          <w:sz w:val="24"/>
          <w:szCs w:val="24"/>
        </w:rPr>
      </w:pPr>
      <w:r w:rsidRPr="00305E4B">
        <w:rPr>
          <w:rFonts w:ascii="Times New Roman" w:hAnsi="Times New Roman" w:cs="Times New Roman"/>
          <w:color w:val="1D1D1D"/>
          <w:sz w:val="24"/>
          <w:szCs w:val="24"/>
          <w:shd w:val="clear" w:color="auto" w:fill="FFFFFF"/>
        </w:rPr>
        <w:t>The body’s first response is to undergo a metabolic adaptation to enable it accommodate the resulting calorific deficiency. This is achieved by employing different approaches such as; effecting an increased efficiency in mitochondrial activities, a significant drop in energy expenditure</w:t>
      </w:r>
      <w:r w:rsidR="00DA29F7" w:rsidRPr="00305E4B">
        <w:rPr>
          <w:rFonts w:ascii="Times New Roman" w:hAnsi="Times New Roman" w:cs="Times New Roman"/>
          <w:color w:val="1D1D1D"/>
          <w:sz w:val="24"/>
          <w:szCs w:val="24"/>
          <w:shd w:val="clear" w:color="auto" w:fill="FFFFFF"/>
        </w:rPr>
        <w:t xml:space="preserve"> and an increase in hormones that boost catabolism or vice versa. All this is done with the aim of prioritizing the more glucose-dependent organs or processes in the body so as to ensure survivability.</w:t>
      </w:r>
    </w:p>
    <w:p w:rsidR="00125B67" w:rsidRPr="00305E4B" w:rsidRDefault="00125B67" w:rsidP="00305E4B">
      <w:pPr>
        <w:spacing w:line="480" w:lineRule="auto"/>
        <w:rPr>
          <w:rFonts w:ascii="Times New Roman" w:hAnsi="Times New Roman" w:cs="Times New Roman"/>
          <w:sz w:val="24"/>
          <w:szCs w:val="24"/>
        </w:rPr>
      </w:pPr>
    </w:p>
    <w:sectPr w:rsidR="00125B67" w:rsidRPr="00305E4B" w:rsidSect="000F06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2005" w:rsidRDefault="00162005" w:rsidP="006E3ECE">
      <w:pPr>
        <w:spacing w:after="0" w:line="240" w:lineRule="auto"/>
      </w:pPr>
      <w:r>
        <w:separator/>
      </w:r>
    </w:p>
  </w:endnote>
  <w:endnote w:type="continuationSeparator" w:id="0">
    <w:p w:rsidR="00162005" w:rsidRDefault="00162005" w:rsidP="006E3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2005" w:rsidRDefault="00162005" w:rsidP="006E3ECE">
      <w:pPr>
        <w:spacing w:after="0" w:line="240" w:lineRule="auto"/>
      </w:pPr>
      <w:r>
        <w:separator/>
      </w:r>
    </w:p>
  </w:footnote>
  <w:footnote w:type="continuationSeparator" w:id="0">
    <w:p w:rsidR="00162005" w:rsidRDefault="00162005" w:rsidP="006E3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5E4B" w:rsidRDefault="00305E4B">
    <w:pPr>
      <w:pStyle w:val="Header"/>
      <w:jc w:val="right"/>
    </w:pPr>
    <w:r w:rsidRPr="000F06AD">
      <w:rPr>
        <w:rFonts w:ascii="Times New Roman" w:hAnsi="Times New Roman" w:cs="Times New Roman"/>
      </w:rPr>
      <w:t>HEALTHCARE QUESTIONS</w:t>
    </w:r>
    <w:r>
      <w:t xml:space="preserve"> </w:t>
    </w:r>
    <w:r>
      <w:tab/>
    </w:r>
    <w:r>
      <w:tab/>
    </w:r>
    <w:sdt>
      <w:sdtPr>
        <w:id w:val="18226082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71E7">
          <w:rPr>
            <w:noProof/>
          </w:rPr>
          <w:t>3</w:t>
        </w:r>
        <w:r>
          <w:rPr>
            <w:noProof/>
          </w:rPr>
          <w:fldChar w:fldCharType="end"/>
        </w:r>
      </w:sdtContent>
    </w:sdt>
  </w:p>
  <w:p w:rsidR="006E3ECE" w:rsidRDefault="006E3E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6AD" w:rsidRDefault="000F06AD" w:rsidP="000F06AD">
    <w:pPr>
      <w:pStyle w:val="Header"/>
    </w:pPr>
    <w:r>
      <w:t xml:space="preserve">Running Head: </w:t>
    </w:r>
    <w:sdt>
      <w:sdtPr>
        <w:rPr>
          <w:rFonts w:ascii="Times New Roman" w:hAnsi="Times New Roman" w:cs="Times New Roman"/>
        </w:rPr>
        <w:id w:val="460006737"/>
        <w:docPartObj>
          <w:docPartGallery w:val="Page Numbers (Top of Page)"/>
          <w:docPartUnique/>
        </w:docPartObj>
      </w:sdtPr>
      <w:sdtEndPr>
        <w:rPr>
          <w:rFonts w:asciiTheme="minorHAnsi" w:hAnsiTheme="minorHAnsi" w:cstheme="minorBidi"/>
          <w:noProof/>
        </w:rPr>
      </w:sdtEndPr>
      <w:sdtContent>
        <w:r w:rsidRPr="000F06AD">
          <w:rPr>
            <w:rFonts w:ascii="Times New Roman" w:hAnsi="Times New Roman" w:cs="Times New Roman"/>
          </w:rPr>
          <w:t>HEALTHCARE QUESTIONS</w:t>
        </w:r>
        <w:r>
          <w:t xml:space="preserve"> </w:t>
        </w:r>
        <w:r w:rsidR="0096479A">
          <w:tab/>
        </w:r>
        <w:r>
          <w:tab/>
          <w:t>1</w:t>
        </w:r>
        <w:r>
          <w:tab/>
          <w:t xml:space="preserve">      </w:t>
        </w:r>
        <w:r>
          <w:t xml:space="preserve">                                                                                                                    </w:t>
        </w:r>
        <w:r>
          <w:t xml:space="preserve">              </w:t>
        </w:r>
      </w:sdtContent>
    </w:sdt>
  </w:p>
  <w:p w:rsidR="000F06AD" w:rsidRDefault="000F06AD" w:rsidP="000F06AD">
    <w:pPr>
      <w:pStyle w:val="Header"/>
    </w:pPr>
  </w:p>
  <w:p w:rsidR="000F06AD" w:rsidRDefault="000F06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263E8C"/>
    <w:multiLevelType w:val="multilevel"/>
    <w:tmpl w:val="9616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E3B"/>
    <w:rsid w:val="000F06AD"/>
    <w:rsid w:val="00125B67"/>
    <w:rsid w:val="00162005"/>
    <w:rsid w:val="001D57CA"/>
    <w:rsid w:val="001D71E7"/>
    <w:rsid w:val="00305E4B"/>
    <w:rsid w:val="004639F6"/>
    <w:rsid w:val="004E3A57"/>
    <w:rsid w:val="005A7E3B"/>
    <w:rsid w:val="006E3ECE"/>
    <w:rsid w:val="00790D7E"/>
    <w:rsid w:val="00901908"/>
    <w:rsid w:val="0096479A"/>
    <w:rsid w:val="00B71D9F"/>
    <w:rsid w:val="00BC479B"/>
    <w:rsid w:val="00C301EF"/>
    <w:rsid w:val="00D07E56"/>
    <w:rsid w:val="00DA2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9DB8F-EEE9-444C-BBCD-54170B9B7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E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ECE"/>
  </w:style>
  <w:style w:type="paragraph" w:styleId="Footer">
    <w:name w:val="footer"/>
    <w:basedOn w:val="Normal"/>
    <w:link w:val="FooterChar"/>
    <w:uiPriority w:val="99"/>
    <w:unhideWhenUsed/>
    <w:rsid w:val="006E3E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4551">
      <w:bodyDiv w:val="1"/>
      <w:marLeft w:val="0"/>
      <w:marRight w:val="0"/>
      <w:marTop w:val="0"/>
      <w:marBottom w:val="0"/>
      <w:divBdr>
        <w:top w:val="none" w:sz="0" w:space="0" w:color="auto"/>
        <w:left w:val="none" w:sz="0" w:space="0" w:color="auto"/>
        <w:bottom w:val="none" w:sz="0" w:space="0" w:color="auto"/>
        <w:right w:val="none" w:sz="0" w:space="0" w:color="auto"/>
      </w:divBdr>
      <w:divsChild>
        <w:div w:id="1482767769">
          <w:marLeft w:val="0"/>
          <w:marRight w:val="0"/>
          <w:marTop w:val="0"/>
          <w:marBottom w:val="0"/>
          <w:divBdr>
            <w:top w:val="none" w:sz="0" w:space="0" w:color="auto"/>
            <w:left w:val="none" w:sz="0" w:space="0" w:color="auto"/>
            <w:bottom w:val="none" w:sz="0" w:space="0" w:color="auto"/>
            <w:right w:val="none" w:sz="0" w:space="0" w:color="auto"/>
          </w:divBdr>
          <w:divsChild>
            <w:div w:id="912856148">
              <w:marLeft w:val="0"/>
              <w:marRight w:val="0"/>
              <w:marTop w:val="0"/>
              <w:marBottom w:val="0"/>
              <w:divBdr>
                <w:top w:val="none" w:sz="0" w:space="0" w:color="auto"/>
                <w:left w:val="none" w:sz="0" w:space="0" w:color="auto"/>
                <w:bottom w:val="none" w:sz="0" w:space="0" w:color="auto"/>
                <w:right w:val="none" w:sz="0" w:space="0" w:color="auto"/>
              </w:divBdr>
              <w:divsChild>
                <w:div w:id="271668321">
                  <w:marLeft w:val="0"/>
                  <w:marRight w:val="0"/>
                  <w:marTop w:val="0"/>
                  <w:marBottom w:val="0"/>
                  <w:divBdr>
                    <w:top w:val="none" w:sz="0" w:space="0" w:color="auto"/>
                    <w:left w:val="none" w:sz="0" w:space="0" w:color="auto"/>
                    <w:bottom w:val="none" w:sz="0" w:space="0" w:color="auto"/>
                    <w:right w:val="none" w:sz="0" w:space="0" w:color="auto"/>
                  </w:divBdr>
                  <w:divsChild>
                    <w:div w:id="128380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80275">
          <w:marLeft w:val="0"/>
          <w:marRight w:val="0"/>
          <w:marTop w:val="0"/>
          <w:marBottom w:val="0"/>
          <w:divBdr>
            <w:top w:val="none" w:sz="0" w:space="0" w:color="auto"/>
            <w:left w:val="none" w:sz="0" w:space="0" w:color="auto"/>
            <w:bottom w:val="none" w:sz="0" w:space="0" w:color="auto"/>
            <w:right w:val="none" w:sz="0" w:space="0" w:color="auto"/>
          </w:divBdr>
          <w:divsChild>
            <w:div w:id="4408504">
              <w:marLeft w:val="0"/>
              <w:marRight w:val="0"/>
              <w:marTop w:val="0"/>
              <w:marBottom w:val="0"/>
              <w:divBdr>
                <w:top w:val="none" w:sz="0" w:space="0" w:color="auto"/>
                <w:left w:val="none" w:sz="0" w:space="0" w:color="auto"/>
                <w:bottom w:val="none" w:sz="0" w:space="0" w:color="auto"/>
                <w:right w:val="none" w:sz="0" w:space="0" w:color="auto"/>
              </w:divBdr>
              <w:divsChild>
                <w:div w:id="320817924">
                  <w:marLeft w:val="0"/>
                  <w:marRight w:val="0"/>
                  <w:marTop w:val="0"/>
                  <w:marBottom w:val="0"/>
                  <w:divBdr>
                    <w:top w:val="none" w:sz="0" w:space="0" w:color="auto"/>
                    <w:left w:val="none" w:sz="0" w:space="0" w:color="auto"/>
                    <w:bottom w:val="none" w:sz="0" w:space="0" w:color="auto"/>
                    <w:right w:val="none" w:sz="0" w:space="0" w:color="auto"/>
                  </w:divBdr>
                  <w:divsChild>
                    <w:div w:id="83349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74250">
          <w:marLeft w:val="0"/>
          <w:marRight w:val="0"/>
          <w:marTop w:val="0"/>
          <w:marBottom w:val="0"/>
          <w:divBdr>
            <w:top w:val="none" w:sz="0" w:space="0" w:color="auto"/>
            <w:left w:val="none" w:sz="0" w:space="0" w:color="auto"/>
            <w:bottom w:val="none" w:sz="0" w:space="0" w:color="auto"/>
            <w:right w:val="none" w:sz="0" w:space="0" w:color="auto"/>
          </w:divBdr>
          <w:divsChild>
            <w:div w:id="258948470">
              <w:marLeft w:val="0"/>
              <w:marRight w:val="0"/>
              <w:marTop w:val="0"/>
              <w:marBottom w:val="0"/>
              <w:divBdr>
                <w:top w:val="none" w:sz="0" w:space="0" w:color="auto"/>
                <w:left w:val="none" w:sz="0" w:space="0" w:color="auto"/>
                <w:bottom w:val="none" w:sz="0" w:space="0" w:color="auto"/>
                <w:right w:val="none" w:sz="0" w:space="0" w:color="auto"/>
              </w:divBdr>
              <w:divsChild>
                <w:div w:id="574704686">
                  <w:marLeft w:val="0"/>
                  <w:marRight w:val="0"/>
                  <w:marTop w:val="0"/>
                  <w:marBottom w:val="0"/>
                  <w:divBdr>
                    <w:top w:val="none" w:sz="0" w:space="0" w:color="auto"/>
                    <w:left w:val="none" w:sz="0" w:space="0" w:color="auto"/>
                    <w:bottom w:val="none" w:sz="0" w:space="0" w:color="auto"/>
                    <w:right w:val="none" w:sz="0" w:space="0" w:color="auto"/>
                  </w:divBdr>
                  <w:divsChild>
                    <w:div w:id="18907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3547">
          <w:marLeft w:val="0"/>
          <w:marRight w:val="0"/>
          <w:marTop w:val="0"/>
          <w:marBottom w:val="0"/>
          <w:divBdr>
            <w:top w:val="none" w:sz="0" w:space="0" w:color="auto"/>
            <w:left w:val="none" w:sz="0" w:space="0" w:color="auto"/>
            <w:bottom w:val="none" w:sz="0" w:space="0" w:color="auto"/>
            <w:right w:val="none" w:sz="0" w:space="0" w:color="auto"/>
          </w:divBdr>
          <w:divsChild>
            <w:div w:id="680622925">
              <w:marLeft w:val="0"/>
              <w:marRight w:val="0"/>
              <w:marTop w:val="0"/>
              <w:marBottom w:val="0"/>
              <w:divBdr>
                <w:top w:val="none" w:sz="0" w:space="0" w:color="auto"/>
                <w:left w:val="none" w:sz="0" w:space="0" w:color="auto"/>
                <w:bottom w:val="none" w:sz="0" w:space="0" w:color="auto"/>
                <w:right w:val="none" w:sz="0" w:space="0" w:color="auto"/>
              </w:divBdr>
              <w:divsChild>
                <w:div w:id="1109933538">
                  <w:marLeft w:val="0"/>
                  <w:marRight w:val="0"/>
                  <w:marTop w:val="0"/>
                  <w:marBottom w:val="0"/>
                  <w:divBdr>
                    <w:top w:val="none" w:sz="0" w:space="0" w:color="auto"/>
                    <w:left w:val="none" w:sz="0" w:space="0" w:color="auto"/>
                    <w:bottom w:val="none" w:sz="0" w:space="0" w:color="auto"/>
                    <w:right w:val="none" w:sz="0" w:space="0" w:color="auto"/>
                  </w:divBdr>
                  <w:divsChild>
                    <w:div w:id="45745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7</cp:revision>
  <dcterms:created xsi:type="dcterms:W3CDTF">2017-11-16T05:56:00Z</dcterms:created>
  <dcterms:modified xsi:type="dcterms:W3CDTF">2017-11-16T07:12:00Z</dcterms:modified>
</cp:coreProperties>
</file>